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4D" w:rsidRPr="007D0094" w:rsidRDefault="00322604" w:rsidP="00824C4D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按日</w:t>
      </w:r>
      <w:r w:rsidR="00824C4D" w:rsidRPr="007D009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辦理</w:t>
      </w:r>
      <w:r w:rsidR="00FA27A5" w:rsidRPr="007D009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藍領外國人</w:t>
      </w:r>
      <w:r w:rsidR="00824C4D" w:rsidRPr="007D009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主動離境備查</w:t>
      </w:r>
      <w:r w:rsidR="00FA27A5" w:rsidRPr="007D009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常見問題</w:t>
      </w:r>
    </w:p>
    <w:p w:rsidR="00527D5D" w:rsidRPr="00AC2779" w:rsidRDefault="00AC2779" w:rsidP="00C15874">
      <w:pPr>
        <w:rPr>
          <w:rFonts w:asciiTheme="minorEastAsia" w:eastAsiaTheme="minorEastAsia" w:hAnsiTheme="minorEastAsia"/>
          <w:b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　　　　　　　　　　　　　　　　　　　　　　　　　　105年8月</w:t>
      </w:r>
      <w:r w:rsidR="00004958">
        <w:rPr>
          <w:rFonts w:asciiTheme="minorEastAsia" w:eastAsiaTheme="minorEastAsia" w:hAnsiTheme="minorEastAsia" w:hint="eastAsia"/>
          <w:b/>
          <w:bCs/>
          <w:color w:val="000000" w:themeColor="text1"/>
        </w:rPr>
        <w:t>10</w:t>
      </w:r>
      <w:r>
        <w:rPr>
          <w:rFonts w:asciiTheme="minorEastAsia" w:eastAsiaTheme="minorEastAsia" w:hAnsiTheme="minorEastAsia" w:hint="eastAsia"/>
          <w:b/>
          <w:bCs/>
          <w:color w:val="000000" w:themeColor="text1"/>
        </w:rPr>
        <w:t>日版</w:t>
      </w:r>
    </w:p>
    <w:p w:rsidR="00C15874" w:rsidRPr="00DB28F4" w:rsidRDefault="00FA27A5" w:rsidP="00DB28F4">
      <w:pPr>
        <w:adjustRightInd w:val="0"/>
        <w:snapToGrid w:val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問題</w:t>
      </w:r>
      <w:r w:rsidR="000F472F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、何謂主動離境備查?勞動部擴大辦理主動離境備查的目的為何</w:t>
      </w:r>
      <w:r w:rsidR="00C15874" w:rsidRPr="00DB28F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?</w:t>
      </w:r>
    </w:p>
    <w:p w:rsidR="000F472F" w:rsidRPr="00DB28F4" w:rsidRDefault="00FA27A5" w:rsidP="00DB28F4">
      <w:pPr>
        <w:adjustRightInd w:val="0"/>
        <w:snapToGrid w:val="0"/>
        <w:ind w:left="82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回答</w:t>
      </w:r>
      <w:r w:rsidR="00824C4D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F472F" w:rsidRPr="00DB28F4" w:rsidRDefault="00FA27A5" w:rsidP="00DB28F4">
      <w:pPr>
        <w:pStyle w:val="a8"/>
        <w:numPr>
          <w:ilvl w:val="0"/>
          <w:numId w:val="1"/>
        </w:numPr>
        <w:adjustRightInd w:val="0"/>
        <w:snapToGrid w:val="0"/>
        <w:ind w:leftChars="0"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雇主聘僱外國人許可及管理辦法第46條規定</w:t>
      </w:r>
      <w:r w:rsidR="0056045F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雇主應於外國人出國後30日內，檢具外國人名冊及出國證明文件，通知中央主管機關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辦理離境備查</w:t>
      </w:r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為簡化民眾作業程序，勞動部</w:t>
      </w:r>
      <w:r w:rsidR="00454347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自90年起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已</w:t>
      </w:r>
      <w:r w:rsidR="00815630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按月</w:t>
      </w:r>
      <w:r w:rsidR="0056045F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定期依內政部移民署傳輸外國人出國資料主動辦理外國人離境</w:t>
      </w:r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備查，</w:t>
      </w:r>
      <w:r w:rsidR="00454347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雇主可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免送件辦理離境備查手續。今年（105）7月15日起更公告可</w:t>
      </w:r>
      <w:proofErr w:type="gramStart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免附搭機</w:t>
      </w:r>
      <w:proofErr w:type="gramEnd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證明等出國證明文件，省去雇主原</w:t>
      </w:r>
      <w:r w:rsidR="003A0DB8">
        <w:rPr>
          <w:rFonts w:ascii="標楷體" w:eastAsia="標楷體" w:hAnsi="標楷體" w:hint="eastAsia"/>
          <w:color w:val="000000" w:themeColor="text1"/>
          <w:sz w:val="28"/>
          <w:szCs w:val="28"/>
        </w:rPr>
        <w:t>需申請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搭機證明等文件的費用。</w:t>
      </w:r>
    </w:p>
    <w:p w:rsidR="00713F20" w:rsidRPr="00DB28F4" w:rsidRDefault="000F472F" w:rsidP="00DB28F4">
      <w:pPr>
        <w:pStyle w:val="a8"/>
        <w:numPr>
          <w:ilvl w:val="0"/>
          <w:numId w:val="1"/>
        </w:numPr>
        <w:adjustRightInd w:val="0"/>
        <w:snapToGrid w:val="0"/>
        <w:ind w:leftChars="0"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勞動部</w:t>
      </w:r>
      <w:r w:rsidR="00FA27A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為進一步</w:t>
      </w:r>
      <w:proofErr w:type="gramEnd"/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簡化作業，</w:t>
      </w:r>
      <w:r w:rsidR="00FA27A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擴大</w:t>
      </w:r>
      <w:r w:rsidR="00FA27A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主動離境備查</w:t>
      </w:r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A0DB8">
        <w:rPr>
          <w:rFonts w:ascii="標楷體" w:eastAsia="標楷體" w:hAnsi="標楷體" w:hint="eastAsia"/>
          <w:color w:val="000000" w:themeColor="text1"/>
          <w:sz w:val="28"/>
          <w:szCs w:val="28"/>
        </w:rPr>
        <w:t>按日主動勾</w:t>
      </w:r>
      <w:proofErr w:type="gramStart"/>
      <w:r w:rsidR="003A0DB8">
        <w:rPr>
          <w:rFonts w:ascii="標楷體" w:eastAsia="標楷體" w:hAnsi="標楷體" w:hint="eastAsia"/>
          <w:color w:val="000000" w:themeColor="text1"/>
          <w:sz w:val="28"/>
          <w:szCs w:val="28"/>
        </w:rPr>
        <w:t>稽</w:t>
      </w:r>
      <w:proofErr w:type="gramEnd"/>
      <w:r w:rsidR="00FA27A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外國人出境資料，寄發離境備查函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，雇主不用再辦理</w:t>
      </w:r>
      <w:proofErr w:type="gramStart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主動離備手續</w:t>
      </w:r>
      <w:proofErr w:type="gramEnd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，更加方便</w:t>
      </w:r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F472F" w:rsidRPr="003A0DB8" w:rsidRDefault="000F472F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15874" w:rsidRPr="00DB28F4" w:rsidRDefault="000F472F" w:rsidP="00DB28F4">
      <w:pPr>
        <w:adjustRightInd w:val="0"/>
        <w:snapToGrid w:val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問題二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、擴大主動離境備查何時開始辦理? 辦理頻率為何</w:t>
      </w:r>
      <w:r w:rsidR="00C15874" w:rsidRPr="00DB28F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?</w:t>
      </w:r>
    </w:p>
    <w:p w:rsidR="00C15874" w:rsidRPr="00DB28F4" w:rsidRDefault="000F472F" w:rsidP="00BB6B6F">
      <w:pPr>
        <w:adjustRightInd w:val="0"/>
        <w:snapToGrid w:val="0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回答</w:t>
      </w:r>
      <w:r w:rsidR="00824C4D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0741C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擴大主動離境備查</w:t>
      </w:r>
      <w:r w:rsidR="00CC69B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預定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F8125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CC69B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81251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日起</w:t>
      </w:r>
      <w:r w:rsidR="00CC69B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開始辦理，由現行按月勾</w:t>
      </w:r>
      <w:proofErr w:type="gramStart"/>
      <w:r w:rsidR="00CC69B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稽主動離備</w:t>
      </w:r>
      <w:proofErr w:type="gramEnd"/>
      <w:r w:rsidR="00CC69B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0741C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改</w:t>
      </w:r>
      <w:r w:rsidR="00CC69B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每日依內政部移民署傳輸外國人出國資料，主動</w:t>
      </w:r>
      <w:r w:rsidR="0000741C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CC69B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離境備查</w:t>
      </w:r>
      <w:r w:rsidR="0000741C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函，載明外國人出境日期及自當日起廢止聘僱許可，以利停止計收雇主就業安定費。</w:t>
      </w:r>
    </w:p>
    <w:p w:rsidR="00713F20" w:rsidRPr="00F81251" w:rsidRDefault="00713F20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15874" w:rsidRPr="00DB28F4" w:rsidRDefault="00562820" w:rsidP="00DB28F4">
      <w:pPr>
        <w:adjustRightInd w:val="0"/>
        <w:snapToGrid w:val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問題三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、擴大主動離境備查的適用對象為何? </w:t>
      </w:r>
    </w:p>
    <w:p w:rsidR="00F81251" w:rsidRDefault="00562820" w:rsidP="00A45CF2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回答</w:t>
      </w:r>
      <w:r w:rsidR="00824C4D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45CF2" w:rsidRDefault="003A0DB8" w:rsidP="00BB6B6F">
      <w:pPr>
        <w:pStyle w:val="a8"/>
        <w:numPr>
          <w:ilvl w:val="0"/>
          <w:numId w:val="4"/>
        </w:numPr>
        <w:adjustRightInd w:val="0"/>
        <w:snapToGrid w:val="0"/>
        <w:ind w:leftChars="0"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依據本部</w:t>
      </w:r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90年1月18日台90</w:t>
      </w:r>
      <w:proofErr w:type="gramStart"/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勞職外</w:t>
      </w:r>
      <w:proofErr w:type="gramEnd"/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字第0218348號函，略以雇主所聘僱外籍勞工有(1)未取得本部核發聘僱許可</w:t>
      </w:r>
      <w:r w:rsidR="00BC403E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DB0AC9">
        <w:rPr>
          <w:rFonts w:ascii="標楷體" w:eastAsia="標楷體" w:hAnsi="標楷體" w:hint="eastAsia"/>
          <w:color w:val="000000" w:themeColor="text1"/>
          <w:sz w:val="28"/>
          <w:szCs w:val="28"/>
        </w:rPr>
        <w:t>(2</w:t>
      </w:r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C403E">
        <w:rPr>
          <w:rFonts w:ascii="標楷體" w:eastAsia="標楷體" w:hAnsi="標楷體" w:hint="eastAsia"/>
          <w:color w:val="000000" w:themeColor="text1"/>
          <w:sz w:val="28"/>
          <w:szCs w:val="28"/>
        </w:rPr>
        <w:t>經本部</w:t>
      </w:r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廢止聘僱許可出國者(3)經</w:t>
      </w:r>
      <w:r w:rsidR="00BC403E">
        <w:rPr>
          <w:rFonts w:ascii="標楷體" w:eastAsia="標楷體" w:hAnsi="標楷體" w:hint="eastAsia"/>
          <w:color w:val="000000" w:themeColor="text1"/>
          <w:sz w:val="28"/>
          <w:szCs w:val="28"/>
        </w:rPr>
        <w:t>入出國及移民機關</w:t>
      </w:r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核發重入國許可，返鄉未歸致</w:t>
      </w:r>
      <w:proofErr w:type="gramStart"/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僱傭</w:t>
      </w:r>
      <w:proofErr w:type="gramEnd"/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關係消滅者等三種情形，雇主仍須依規定於外籍勞工離境後30日內，向本部辦理離境備查。</w:t>
      </w:r>
    </w:p>
    <w:p w:rsidR="00A45CF2" w:rsidRDefault="00BB6B6F" w:rsidP="00BB6B6F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11FE7">
        <w:rPr>
          <w:rFonts w:ascii="標楷體" w:eastAsia="標楷體" w:hAnsi="標楷體" w:hint="eastAsia"/>
          <w:color w:val="000000" w:themeColor="text1"/>
          <w:sz w:val="28"/>
          <w:szCs w:val="28"/>
        </w:rPr>
        <w:t>前開3類情形</w:t>
      </w:r>
      <w:r w:rsidR="00DB0AC9">
        <w:rPr>
          <w:rFonts w:ascii="標楷體" w:eastAsia="標楷體" w:hAnsi="標楷體" w:hint="eastAsia"/>
          <w:color w:val="000000" w:themeColor="text1"/>
          <w:sz w:val="28"/>
          <w:szCs w:val="28"/>
        </w:rPr>
        <w:t>舉例</w:t>
      </w:r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說明如下:</w:t>
      </w:r>
    </w:p>
    <w:p w:rsidR="00AB0113" w:rsidRPr="00A45CF2" w:rsidRDefault="00911FE7" w:rsidP="00911FE7">
      <w:pPr>
        <w:adjustRightInd w:val="0"/>
        <w:snapToGrid w:val="0"/>
        <w:ind w:leftChars="175" w:left="848" w:hangingChars="153" w:hanging="42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Pr="00911FE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C403E">
        <w:rPr>
          <w:rFonts w:ascii="標楷體" w:eastAsia="標楷體" w:hAnsi="標楷體" w:hint="eastAsia"/>
          <w:color w:val="000000" w:themeColor="text1"/>
          <w:sz w:val="28"/>
          <w:szCs w:val="28"/>
        </w:rPr>
        <w:t>未取得本部核發聘僱許可者</w:t>
      </w:r>
      <w:r w:rsidRPr="00911FE7">
        <w:rPr>
          <w:rFonts w:ascii="標楷體" w:eastAsia="標楷體" w:hAnsi="標楷體" w:hint="eastAsia"/>
          <w:color w:val="000000" w:themeColor="text1"/>
          <w:sz w:val="28"/>
          <w:szCs w:val="28"/>
        </w:rPr>
        <w:t>：外國人</w:t>
      </w:r>
      <w:proofErr w:type="gramStart"/>
      <w:r w:rsidRPr="00911FE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11FE7">
        <w:rPr>
          <w:rFonts w:ascii="標楷體" w:eastAsia="標楷體" w:hAnsi="標楷體" w:hint="eastAsia"/>
          <w:color w:val="000000" w:themeColor="text1"/>
          <w:sz w:val="28"/>
          <w:szCs w:val="28"/>
        </w:rPr>
        <w:t>入境就行蹤不明，自</w:t>
      </w:r>
      <w:proofErr w:type="gramStart"/>
      <w:r w:rsidRPr="00911FE7">
        <w:rPr>
          <w:rFonts w:ascii="標楷體" w:eastAsia="標楷體" w:hAnsi="標楷體" w:hint="eastAsia"/>
          <w:color w:val="000000" w:themeColor="text1"/>
          <w:sz w:val="28"/>
          <w:szCs w:val="28"/>
        </w:rPr>
        <w:t>始未</w:t>
      </w:r>
      <w:proofErr w:type="gramEnd"/>
      <w:r w:rsidRPr="00911FE7">
        <w:rPr>
          <w:rFonts w:ascii="標楷體" w:eastAsia="標楷體" w:hAnsi="標楷體" w:hint="eastAsia"/>
          <w:color w:val="000000" w:themeColor="text1"/>
          <w:sz w:val="28"/>
          <w:szCs w:val="28"/>
        </w:rPr>
        <w:t>核發聘僱許可者，外國在尋獲出國後，雇主應另行辦理離境備查。</w:t>
      </w:r>
    </w:p>
    <w:p w:rsidR="00A45CF2" w:rsidRPr="00A45CF2" w:rsidRDefault="00A45CF2" w:rsidP="00A45CF2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11FE7">
        <w:rPr>
          <w:rFonts w:ascii="標楷體" w:eastAsia="標楷體" w:hAnsi="標楷體" w:hint="eastAsia"/>
          <w:color w:val="000000" w:themeColor="text1"/>
          <w:sz w:val="28"/>
          <w:szCs w:val="28"/>
        </w:rPr>
        <w:t>(2</w:t>
      </w: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C403E">
        <w:rPr>
          <w:rFonts w:ascii="標楷體" w:eastAsia="標楷體" w:hAnsi="標楷體" w:hint="eastAsia"/>
          <w:color w:val="000000" w:themeColor="text1"/>
          <w:sz w:val="28"/>
          <w:szCs w:val="28"/>
        </w:rPr>
        <w:t>經本部廢止聘僱許可出國者：</w:t>
      </w:r>
    </w:p>
    <w:p w:rsidR="00A45CF2" w:rsidRPr="00A45CF2" w:rsidRDefault="00A45CF2" w:rsidP="00DB0AC9">
      <w:pPr>
        <w:adjustRightInd w:val="0"/>
        <w:snapToGrid w:val="0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DB0A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a、</w:t>
      </w: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外國人在</w:t>
      </w:r>
      <w:proofErr w:type="gramStart"/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工作期間行蹤不明，經尋獲出國，應主應另行辦理離境備查。</w:t>
      </w:r>
    </w:p>
    <w:p w:rsidR="00A45CF2" w:rsidRPr="00A45CF2" w:rsidRDefault="00A45CF2" w:rsidP="00DB0AC9">
      <w:pPr>
        <w:adjustRightInd w:val="0"/>
        <w:snapToGrid w:val="0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　</w:t>
      </w:r>
      <w:r w:rsidR="00DB0A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b、</w:t>
      </w: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外國人與雇主協議轉出，經廢止聘僱許可，但經規定期間後仍未由新雇主接續聘僱，在規定期限內出國後，雇主應另行辦理離境備查。      </w:t>
      </w:r>
    </w:p>
    <w:p w:rsidR="00A45CF2" w:rsidRPr="00A45CF2" w:rsidRDefault="00A45CF2" w:rsidP="00DB0AC9">
      <w:pPr>
        <w:adjustRightInd w:val="0"/>
        <w:snapToGrid w:val="0"/>
        <w:ind w:left="708" w:hangingChars="253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911FE7">
        <w:rPr>
          <w:rFonts w:ascii="標楷體" w:eastAsia="標楷體" w:hAnsi="標楷體" w:hint="eastAsia"/>
          <w:color w:val="000000" w:themeColor="text1"/>
          <w:sz w:val="28"/>
          <w:szCs w:val="28"/>
        </w:rPr>
        <w:t>(3</w:t>
      </w: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C403E">
        <w:rPr>
          <w:rFonts w:ascii="標楷體" w:eastAsia="標楷體" w:hAnsi="標楷體" w:hint="eastAsia"/>
          <w:color w:val="000000" w:themeColor="text1"/>
          <w:sz w:val="28"/>
          <w:szCs w:val="28"/>
        </w:rPr>
        <w:t>經入出國及移民機關核發重入國許可，返鄉未歸致</w:t>
      </w:r>
      <w:proofErr w:type="gramStart"/>
      <w:r w:rsidR="00BC403E">
        <w:rPr>
          <w:rFonts w:ascii="標楷體" w:eastAsia="標楷體" w:hAnsi="標楷體" w:hint="eastAsia"/>
          <w:color w:val="000000" w:themeColor="text1"/>
          <w:sz w:val="28"/>
          <w:szCs w:val="28"/>
        </w:rPr>
        <w:t>僱傭</w:t>
      </w:r>
      <w:proofErr w:type="gramEnd"/>
      <w:r w:rsidR="00BC403E">
        <w:rPr>
          <w:rFonts w:ascii="標楷體" w:eastAsia="標楷體" w:hAnsi="標楷體" w:hint="eastAsia"/>
          <w:color w:val="000000" w:themeColor="text1"/>
          <w:sz w:val="28"/>
          <w:szCs w:val="28"/>
        </w:rPr>
        <w:t>關係消滅者</w:t>
      </w: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：外國人在</w:t>
      </w:r>
      <w:proofErr w:type="gramStart"/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工作期間有事需返鄉，向內政部移民署申請重入國許可，但逾期未返</w:t>
      </w:r>
      <w:proofErr w:type="gramStart"/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工作，因</w:t>
      </w:r>
      <w:proofErr w:type="gramStart"/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僱傭</w:t>
      </w:r>
      <w:proofErr w:type="gramEnd"/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關係已消滅，雇主應另行辦理離境備查。</w:t>
      </w:r>
    </w:p>
    <w:p w:rsidR="00A45CF2" w:rsidRPr="00A45CF2" w:rsidRDefault="00A45CF2" w:rsidP="00DB0AC9">
      <w:pPr>
        <w:pStyle w:val="a8"/>
        <w:numPr>
          <w:ilvl w:val="0"/>
          <w:numId w:val="4"/>
        </w:numPr>
        <w:adjustRightInd w:val="0"/>
        <w:snapToGrid w:val="0"/>
        <w:ind w:leftChars="0"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本部為了便民簡化行政作業，雇主聘僱各業別外國人因聘僱期滿或提前解約驗證出國，</w:t>
      </w:r>
      <w:proofErr w:type="gramStart"/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均為主動</w:t>
      </w:r>
      <w:proofErr w:type="gramEnd"/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離境備查的適用對象。</w:t>
      </w:r>
    </w:p>
    <w:p w:rsidR="00A45CF2" w:rsidRPr="00A45CF2" w:rsidRDefault="00DB0AC9" w:rsidP="00DB0AC9">
      <w:pPr>
        <w:adjustRightInd w:val="0"/>
        <w:snapToGrid w:val="0"/>
        <w:ind w:left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舉例</w:t>
      </w:r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說明如下：</w:t>
      </w:r>
    </w:p>
    <w:p w:rsidR="00A45CF2" w:rsidRPr="00A45CF2" w:rsidRDefault="00DB0AC9" w:rsidP="00DB0AC9">
      <w:pPr>
        <w:adjustRightInd w:val="0"/>
        <w:snapToGrid w:val="0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(1)聘僱期滿：外國人A的聘僱期間至</w:t>
      </w:r>
      <w:proofErr w:type="gramStart"/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105</w:t>
      </w:r>
      <w:proofErr w:type="gramEnd"/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月年8月1日止，雇主安排A在105年8月1日當天出國，勞動部會</w:t>
      </w:r>
      <w:proofErr w:type="gramStart"/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接內政部移民署出國資料後，主動核發雇主離境備查函。 </w:t>
      </w:r>
    </w:p>
    <w:p w:rsidR="00A45CF2" w:rsidRPr="00A45CF2" w:rsidRDefault="00DB0AC9" w:rsidP="00DB0AC9">
      <w:pPr>
        <w:adjustRightInd w:val="0"/>
        <w:snapToGrid w:val="0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A45CF2"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(2)提前解約驗證出國：外國人B想提前回國，與雇主到地方政府辦理提前解約驗證，雇主安排B原聘僱期間屆滿日前1個月出國，勞動部會依內政部移民署傳輸的出國資料，主動核發雇主離境備查函。</w:t>
      </w:r>
    </w:p>
    <w:p w:rsidR="00A45CF2" w:rsidRPr="00C5550D" w:rsidRDefault="00A45CF2" w:rsidP="00DB0AC9">
      <w:pPr>
        <w:pStyle w:val="a8"/>
        <w:numPr>
          <w:ilvl w:val="0"/>
          <w:numId w:val="4"/>
        </w:numPr>
        <w:adjustRightInd w:val="0"/>
        <w:snapToGrid w:val="0"/>
        <w:ind w:leftChars="0"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外國人離境後30日內，雇主</w:t>
      </w:r>
      <w:r w:rsidR="00911FE7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Pr="00A45CF2">
        <w:rPr>
          <w:rFonts w:ascii="標楷體" w:eastAsia="標楷體" w:hAnsi="標楷體" w:hint="eastAsia"/>
          <w:color w:val="000000" w:themeColor="text1"/>
          <w:sz w:val="28"/>
          <w:szCs w:val="28"/>
        </w:rPr>
        <w:t>尚未接獲本部主動核發之離境備查者，請雇主於外國人出境後30日至60日內，仍須向本部辦理外國人離境備查。</w:t>
      </w:r>
    </w:p>
    <w:p w:rsidR="00713F20" w:rsidRPr="00DB28F4" w:rsidRDefault="00713F20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B1155" w:rsidRPr="00DB28F4" w:rsidRDefault="008B1155" w:rsidP="00DB28F4">
      <w:pPr>
        <w:adjustRightInd w:val="0"/>
        <w:snapToGrid w:val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問題四、主動離境備查函寄送地為何</w:t>
      </w:r>
      <w:r w:rsidRPr="00DB28F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?</w:t>
      </w:r>
    </w:p>
    <w:p w:rsidR="008B1155" w:rsidRPr="00DB28F4" w:rsidRDefault="008B1155" w:rsidP="00DB28F4">
      <w:pPr>
        <w:adjustRightInd w:val="0"/>
        <w:snapToGrid w:val="0"/>
        <w:ind w:left="82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回答：主動離境備查函，因</w:t>
      </w:r>
      <w:proofErr w:type="gramStart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透過雇主申請，而由勞動部主動寄送，故以外國人工作地址或公司登記地址等為寄送地，各</w:t>
      </w:r>
      <w:proofErr w:type="gramStart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業別寄送</w:t>
      </w:r>
      <w:proofErr w:type="gramEnd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地如下：</w:t>
      </w:r>
    </w:p>
    <w:p w:rsidR="008B1155" w:rsidRPr="00DB28F4" w:rsidRDefault="008B1155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EB6998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製造類：外國人工作地址。</w:t>
      </w:r>
    </w:p>
    <w:p w:rsidR="008B1155" w:rsidRPr="00DB28F4" w:rsidRDefault="008B1155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EB6998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營造工作類：公司登記地址。</w:t>
      </w:r>
    </w:p>
    <w:p w:rsidR="008B1155" w:rsidRPr="00DB28F4" w:rsidRDefault="008B1155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EB6998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家庭看護、家庭幫</w:t>
      </w:r>
      <w:proofErr w:type="gramStart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傭</w:t>
      </w:r>
      <w:proofErr w:type="gramEnd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類：外國人工作地址。</w:t>
      </w:r>
    </w:p>
    <w:p w:rsidR="008B1155" w:rsidRPr="00DB28F4" w:rsidRDefault="008B1155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EB6998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機構看護類：機構設立地址。</w:t>
      </w:r>
    </w:p>
    <w:p w:rsidR="008B1155" w:rsidRPr="00DB28F4" w:rsidRDefault="008B1155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EB6998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海洋漁撈類：漁業執照登記地址。</w:t>
      </w:r>
    </w:p>
    <w:p w:rsidR="008B1155" w:rsidRPr="00DB28F4" w:rsidRDefault="008B1155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15874" w:rsidRPr="00DB28F4" w:rsidRDefault="00562820" w:rsidP="00DB28F4">
      <w:pPr>
        <w:adjustRightInd w:val="0"/>
        <w:snapToGrid w:val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問題</w:t>
      </w:r>
      <w:r w:rsidR="008B1155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五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、已由勞動部主動離境備查者，是否還需要再申請</w:t>
      </w:r>
      <w:proofErr w:type="gramStart"/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主動離備</w:t>
      </w:r>
      <w:proofErr w:type="gramEnd"/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？</w:t>
      </w:r>
    </w:p>
    <w:p w:rsidR="0000741C" w:rsidRPr="00DB28F4" w:rsidRDefault="00562820" w:rsidP="00DB28F4">
      <w:pPr>
        <w:adjustRightInd w:val="0"/>
        <w:snapToGrid w:val="0"/>
        <w:ind w:left="82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回答</w:t>
      </w:r>
      <w:r w:rsidR="00824C4D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1018B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不需要</w:t>
      </w:r>
      <w:r w:rsidR="0000741C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15874" w:rsidRPr="00DB28F4" w:rsidRDefault="0000741C" w:rsidP="00DB28F4">
      <w:pPr>
        <w:adjustRightInd w:val="0"/>
        <w:snapToGrid w:val="0"/>
        <w:ind w:left="82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</w:t>
      </w:r>
      <w:proofErr w:type="gramStart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勞動</w:t>
      </w:r>
      <w:r w:rsidR="00713F20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部已主動</w:t>
      </w:r>
      <w:proofErr w:type="gramEnd"/>
      <w:r w:rsidR="00713F20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核發離境</w:t>
      </w:r>
      <w:proofErr w:type="gramStart"/>
      <w:r w:rsidR="00713F20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備查函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proofErr w:type="gramEnd"/>
      <w:r w:rsidR="00713F20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，無需再送件申辦外國人離境備查。</w:t>
      </w:r>
      <w:r w:rsidR="0081018B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另關於就業安定費繳納事宜，因本部</w:t>
      </w:r>
      <w:r w:rsidR="0056045F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主動發函廢止該等外國人聘僱許可，即停止計收</w:t>
      </w:r>
      <w:r w:rsidR="00B524F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就業安定費。</w:t>
      </w:r>
    </w:p>
    <w:p w:rsidR="00AC2779" w:rsidRPr="00DB28F4" w:rsidRDefault="007A4BD9" w:rsidP="00DB28F4">
      <w:pPr>
        <w:adjustRightInd w:val="0"/>
        <w:snapToGrid w:val="0"/>
        <w:ind w:left="82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但雇主在外國人出境30日後還未收到勞動部核發的離境備查</w:t>
      </w:r>
      <w:r w:rsidR="00AF0F42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函，仍請再備申請書表辦理離境備查。</w:t>
      </w:r>
      <w:r w:rsidR="0065514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r w:rsidR="00243B6C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如本部</w:t>
      </w:r>
      <w:r w:rsidR="0065514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受理申請後，</w:t>
      </w:r>
      <w:r w:rsidR="0065514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系統</w:t>
      </w:r>
      <w:r w:rsidR="00653886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仍</w:t>
      </w:r>
      <w:r w:rsidR="0065514E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查無外國人出國資料，需請雇主再</w:t>
      </w:r>
      <w:proofErr w:type="gramStart"/>
      <w:r w:rsidR="00AF0F42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檢附</w:t>
      </w: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搭機</w:t>
      </w:r>
      <w:proofErr w:type="gramEnd"/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證明等出國證明文件。</w:t>
      </w:r>
    </w:p>
    <w:p w:rsidR="0057441B" w:rsidRPr="00DB28F4" w:rsidRDefault="0057441B" w:rsidP="00DB28F4">
      <w:pPr>
        <w:adjustRightInd w:val="0"/>
        <w:snapToGrid w:val="0"/>
        <w:ind w:left="82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15874" w:rsidRPr="00DB28F4" w:rsidRDefault="00562820" w:rsidP="00DB28F4">
      <w:pPr>
        <w:adjustRightInd w:val="0"/>
        <w:snapToGrid w:val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問題</w:t>
      </w:r>
      <w:r w:rsidR="00C5550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六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、如何查詢外國人離境後</w:t>
      </w:r>
      <w:r w:rsidR="00653886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是否已由勞動部辦理</w:t>
      </w:r>
      <w:proofErr w:type="gramStart"/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主動離備</w:t>
      </w:r>
      <w:proofErr w:type="gramEnd"/>
      <w:r w:rsidR="00C15874" w:rsidRPr="00DB28F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?</w:t>
      </w:r>
      <w:r w:rsidR="009E2A75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</w:t>
      </w:r>
    </w:p>
    <w:p w:rsidR="00713F20" w:rsidRPr="00DB28F4" w:rsidRDefault="00562820" w:rsidP="00DB28F4">
      <w:pPr>
        <w:adjustRightInd w:val="0"/>
        <w:snapToGrid w:val="0"/>
        <w:ind w:left="848" w:hangingChars="303" w:hanging="84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回答</w:t>
      </w:r>
      <w:r w:rsidR="00843E57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：如果外國人出國30日內尚未接獲</w:t>
      </w:r>
      <w:r w:rsidR="008B1155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勞動部主動核發的</w:t>
      </w:r>
      <w:r w:rsidR="00843E57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離境備查函，</w:t>
      </w:r>
      <w:r w:rsidR="008B1155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可洽</w:t>
      </w:r>
      <w:r w:rsidR="00572FD0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本部電話服務中心(02)8995-6000，提供</w:t>
      </w:r>
      <w:r w:rsidR="009B0B70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雇主營利事業統一編號或身分證字號或護照號碼</w:t>
      </w:r>
      <w:r w:rsidR="00843E57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及外國人護照號碼，</w:t>
      </w:r>
      <w:r w:rsidR="008B1155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由勞動</w:t>
      </w:r>
      <w:r w:rsidR="00843E57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部人員</w:t>
      </w:r>
      <w:r w:rsidR="008B1155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協助</w:t>
      </w:r>
      <w:r w:rsidR="00843E57"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查詢。</w:t>
      </w:r>
    </w:p>
    <w:p w:rsidR="00C15874" w:rsidRPr="00DB28F4" w:rsidRDefault="00C5550D" w:rsidP="00DB28F4">
      <w:pPr>
        <w:adjustRightInd w:val="0"/>
        <w:snapToGrid w:val="0"/>
        <w:ind w:leftChars="1" w:left="1157" w:hangingChars="412" w:hanging="1155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問題七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、外國人僅為返鄉</w:t>
      </w:r>
      <w:r w:rsidR="00653886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可再重入境</w:t>
      </w:r>
      <w:r w:rsidR="008B1155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但卻收到離境備查的廢止聘僱許可函</w:t>
      </w:r>
      <w:r w:rsidR="00653886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應如何處理</w:t>
      </w:r>
      <w:r w:rsidR="00C15874" w:rsidRPr="00DB28F4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?</w:t>
      </w:r>
    </w:p>
    <w:p w:rsidR="009E6C70" w:rsidRPr="00DB28F4" w:rsidRDefault="00562820" w:rsidP="00DB28F4">
      <w:pPr>
        <w:adjustRightInd w:val="0"/>
        <w:snapToGrid w:val="0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回答</w:t>
      </w:r>
      <w:r w:rsidR="00527D5D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B115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因外國人出國資料傳輸問題，如雇主收到勞動部</w:t>
      </w:r>
      <w:r w:rsidR="009E6C70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核發</w:t>
      </w:r>
      <w:r w:rsidR="008B115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返鄉</w:t>
      </w:r>
      <w:r w:rsidR="009E6C70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外國人離境備查函致廢止外國人聘僱許可</w:t>
      </w:r>
      <w:r w:rsidR="00DA7F46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，請於外國人入國後，填寫</w:t>
      </w:r>
      <w:r w:rsidR="008B115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A7F46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雇主聘僱外國人申請書</w:t>
      </w:r>
      <w:r w:rsidR="00ED45E4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DA7F46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申請項目：7X資料異動</w:t>
      </w:r>
      <w:r w:rsidR="00ED45E4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="008B115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DA7F46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勾選</w:t>
      </w:r>
      <w:r w:rsidR="008B115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A7F46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H</w:t>
      </w:r>
      <w:r w:rsidR="008B115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A7F46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外國勞工恢復聘僱許可</w:t>
      </w:r>
      <w:r w:rsidR="00A6064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DA7F46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欄位</w:t>
      </w:r>
      <w:r w:rsidR="00ED45E4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及填寫相關資料</w:t>
      </w:r>
      <w:r w:rsidR="00DA7F46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，即可向</w:t>
      </w:r>
      <w:r w:rsidR="003A0DB8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r w:rsidR="00DA7F46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申請恢復聘僱許可。</w:t>
      </w:r>
    </w:p>
    <w:p w:rsidR="00C15874" w:rsidRPr="00DB28F4" w:rsidRDefault="00C15874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15874" w:rsidRPr="00DB28F4" w:rsidRDefault="00C5550D" w:rsidP="00C5550D">
      <w:pPr>
        <w:adjustRightInd w:val="0"/>
        <w:snapToGrid w:val="0"/>
        <w:ind w:left="1135" w:hangingChars="405" w:hanging="1135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問題八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、外國人還合法在</w:t>
      </w:r>
      <w:proofErr w:type="gramStart"/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</w:t>
      </w:r>
      <w:proofErr w:type="gramEnd"/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工作</w:t>
      </w:r>
      <w:r w:rsidR="00653886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未解約出國</w:t>
      </w:r>
      <w:r w:rsidR="00653886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但卻收到離境備查的廢止聘僱許可函</w:t>
      </w:r>
      <w:r w:rsidR="00653886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C15874" w:rsidRPr="00DB28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應如何處理?</w:t>
      </w:r>
    </w:p>
    <w:p w:rsidR="001705E1" w:rsidRPr="00DB28F4" w:rsidRDefault="00562820" w:rsidP="00DB28F4">
      <w:pPr>
        <w:adjustRightInd w:val="0"/>
        <w:snapToGrid w:val="0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回答</w:t>
      </w:r>
      <w:r w:rsidR="00A6064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C4592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如外國人尚在</w:t>
      </w:r>
      <w:proofErr w:type="gramStart"/>
      <w:r w:rsidR="002C4592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2C4592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合法工作，卻收到外國人主動離境備查函致廢止外國人聘僱許可者，請至內政部移民署</w:t>
      </w:r>
      <w:r w:rsidR="00A60645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2C4592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後並檢附相關證明文件，填寫雇主聘僱外國人申請書</w:t>
      </w:r>
      <w:proofErr w:type="gramStart"/>
      <w:r w:rsidR="00ED45E4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proofErr w:type="gramEnd"/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申請項目：7X資料異動</w:t>
      </w:r>
      <w:proofErr w:type="gramStart"/>
      <w:r w:rsidR="00ED45E4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proofErr w:type="gramEnd"/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勾選H外國勞工恢復聘僱許可欄位</w:t>
      </w:r>
      <w:r w:rsidR="00ED45E4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及填寫相關資料</w:t>
      </w:r>
      <w:r w:rsidR="001705E1"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，即可向本部申請恢復聘僱許可。</w:t>
      </w:r>
    </w:p>
    <w:p w:rsidR="00DA7F46" w:rsidRPr="00DB28F4" w:rsidRDefault="00DA7F46" w:rsidP="00DB28F4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B1155" w:rsidRPr="00DB28F4" w:rsidRDefault="00C5550D" w:rsidP="00DB28F4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問題九</w:t>
      </w:r>
      <w:r w:rsidR="00A60645" w:rsidRPr="00DB28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、主動離境備查相關問題諮詢窗口為何？</w:t>
      </w:r>
    </w:p>
    <w:p w:rsidR="00A60645" w:rsidRPr="00DB28F4" w:rsidRDefault="00A60645" w:rsidP="00DB28F4">
      <w:pPr>
        <w:adjustRightInd w:val="0"/>
        <w:snapToGrid w:val="0"/>
        <w:ind w:left="82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28F4">
        <w:rPr>
          <w:rFonts w:ascii="標楷體" w:eastAsia="標楷體" w:hAnsi="標楷體" w:hint="eastAsia"/>
          <w:color w:val="000000" w:themeColor="text1"/>
          <w:sz w:val="28"/>
          <w:szCs w:val="28"/>
        </w:rPr>
        <w:t>回答：主動離境備查相關問題，可洽勞動部電話服務中心</w:t>
      </w:r>
      <w:r w:rsidRPr="00DB28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(02)8995-6000，提供相關諮詢服務。</w:t>
      </w:r>
    </w:p>
    <w:sectPr w:rsidR="00A60645" w:rsidRPr="00DB28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84" w:rsidRDefault="00A97C84" w:rsidP="00FA27A5">
      <w:r>
        <w:separator/>
      </w:r>
    </w:p>
  </w:endnote>
  <w:endnote w:type="continuationSeparator" w:id="0">
    <w:p w:rsidR="00A97C84" w:rsidRDefault="00A97C84" w:rsidP="00FA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84" w:rsidRDefault="00A97C84" w:rsidP="00FA27A5">
      <w:r>
        <w:separator/>
      </w:r>
    </w:p>
  </w:footnote>
  <w:footnote w:type="continuationSeparator" w:id="0">
    <w:p w:rsidR="00A97C84" w:rsidRDefault="00A97C84" w:rsidP="00FA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28E"/>
    <w:multiLevelType w:val="hybridMultilevel"/>
    <w:tmpl w:val="12C426A6"/>
    <w:lvl w:ilvl="0" w:tplc="3A82FC1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1F536B"/>
    <w:multiLevelType w:val="hybridMultilevel"/>
    <w:tmpl w:val="57303B8A"/>
    <w:lvl w:ilvl="0" w:tplc="17289D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2803B3"/>
    <w:multiLevelType w:val="hybridMultilevel"/>
    <w:tmpl w:val="12C426A6"/>
    <w:lvl w:ilvl="0" w:tplc="3A82FC1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B30BEA"/>
    <w:multiLevelType w:val="hybridMultilevel"/>
    <w:tmpl w:val="12C426A6"/>
    <w:lvl w:ilvl="0" w:tplc="3A82FC1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74"/>
    <w:rsid w:val="00004958"/>
    <w:rsid w:val="0000741C"/>
    <w:rsid w:val="000C5C97"/>
    <w:rsid w:val="000D1FFC"/>
    <w:rsid w:val="000E6364"/>
    <w:rsid w:val="000F472F"/>
    <w:rsid w:val="001705E1"/>
    <w:rsid w:val="00184ED3"/>
    <w:rsid w:val="001A7561"/>
    <w:rsid w:val="00243B6C"/>
    <w:rsid w:val="00265B34"/>
    <w:rsid w:val="002875EF"/>
    <w:rsid w:val="002C4592"/>
    <w:rsid w:val="002F62D7"/>
    <w:rsid w:val="00322604"/>
    <w:rsid w:val="00391F13"/>
    <w:rsid w:val="0039644B"/>
    <w:rsid w:val="003A0DB8"/>
    <w:rsid w:val="003E5677"/>
    <w:rsid w:val="00407EE3"/>
    <w:rsid w:val="00454347"/>
    <w:rsid w:val="00482DCC"/>
    <w:rsid w:val="004D24DC"/>
    <w:rsid w:val="00500105"/>
    <w:rsid w:val="00527D5D"/>
    <w:rsid w:val="0056045F"/>
    <w:rsid w:val="00562820"/>
    <w:rsid w:val="00572FD0"/>
    <w:rsid w:val="0057441B"/>
    <w:rsid w:val="005D7BB2"/>
    <w:rsid w:val="005E5BF5"/>
    <w:rsid w:val="005F1D0A"/>
    <w:rsid w:val="00624A19"/>
    <w:rsid w:val="00653886"/>
    <w:rsid w:val="0065514E"/>
    <w:rsid w:val="00693DBE"/>
    <w:rsid w:val="006A5323"/>
    <w:rsid w:val="00713F20"/>
    <w:rsid w:val="00765659"/>
    <w:rsid w:val="007A4BD9"/>
    <w:rsid w:val="007D0094"/>
    <w:rsid w:val="0081018B"/>
    <w:rsid w:val="00815630"/>
    <w:rsid w:val="00824C4D"/>
    <w:rsid w:val="00843E57"/>
    <w:rsid w:val="008B1155"/>
    <w:rsid w:val="008C51A1"/>
    <w:rsid w:val="00911FE7"/>
    <w:rsid w:val="009B0B70"/>
    <w:rsid w:val="009E2A75"/>
    <w:rsid w:val="009E6C70"/>
    <w:rsid w:val="00A37BFE"/>
    <w:rsid w:val="00A45CF2"/>
    <w:rsid w:val="00A60645"/>
    <w:rsid w:val="00A97C84"/>
    <w:rsid w:val="00AB0113"/>
    <w:rsid w:val="00AC2779"/>
    <w:rsid w:val="00AF0F42"/>
    <w:rsid w:val="00B524F1"/>
    <w:rsid w:val="00B83561"/>
    <w:rsid w:val="00BB6B6F"/>
    <w:rsid w:val="00BC403E"/>
    <w:rsid w:val="00BF0EF5"/>
    <w:rsid w:val="00BF6A97"/>
    <w:rsid w:val="00C1378D"/>
    <w:rsid w:val="00C15874"/>
    <w:rsid w:val="00C5550D"/>
    <w:rsid w:val="00CC69BE"/>
    <w:rsid w:val="00CD10C0"/>
    <w:rsid w:val="00CD1466"/>
    <w:rsid w:val="00D2711B"/>
    <w:rsid w:val="00D35512"/>
    <w:rsid w:val="00D94ED9"/>
    <w:rsid w:val="00D95784"/>
    <w:rsid w:val="00DA7F46"/>
    <w:rsid w:val="00DB0AC9"/>
    <w:rsid w:val="00DB28F4"/>
    <w:rsid w:val="00E1751C"/>
    <w:rsid w:val="00E35F7F"/>
    <w:rsid w:val="00EB6998"/>
    <w:rsid w:val="00ED45E4"/>
    <w:rsid w:val="00F81251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70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4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A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7A5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7A5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F472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B6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B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70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4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A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7A5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7A5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F472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B6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B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4AC2-C17F-4A64-B3DF-ADF092FE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楊惠君</dc:creator>
  <cp:lastModifiedBy>陳麗嵐</cp:lastModifiedBy>
  <cp:revision>2</cp:revision>
  <cp:lastPrinted>2016-08-10T03:23:00Z</cp:lastPrinted>
  <dcterms:created xsi:type="dcterms:W3CDTF">2016-08-10T08:01:00Z</dcterms:created>
  <dcterms:modified xsi:type="dcterms:W3CDTF">2016-08-10T08:01:00Z</dcterms:modified>
</cp:coreProperties>
</file>